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Baubesprechungsprotokoll</w:t>
      </w:r>
    </w:p>
    <w:p>
      <w:pPr>
        <w:pStyle w:val="Normal"/>
      </w:pPr>
      <w:r>
        <w:t xml:space="preserve">DM Tree · www.dmtree.de · Stand 08.10.2026. Editierbare Arbeitshilfe; an Projekt, vereinbarte Leistungen und Bürovorgaben anpassen.</w:t>
      </w:r>
    </w:p>
    <w:p>
      <w:pPr>
        <w:pStyle w:val="Heading1"/>
      </w:pPr>
      <w:r>
        <w:t xml:space="preserve">1. Besprechung und Unterlagen</w:t>
      </w:r>
    </w:p>
    <w:tbl>
      <w:tblPr>
        <w:tblStyle w:val="TableGrid"/>
        <w:tblW w:w="0" w:type="auto"/>
      </w:tblPr>
      <w:tr>
        <w:tc>
          <w:tcPr>
            <w:tcW w:w="2400" w:type="dxa"/>
          </w:tcPr>
          <w:p>
            <w:pPr>
              <w:pStyle w:val="Heading3"/>
            </w:pPr>
            <w:r>
              <w:t xml:space="preserve">Angabe</w:t>
            </w:r>
          </w:p>
        </w:tc>
        <w:tc>
          <w:tcPr>
            <w:tcW w:w="2400" w:type="dxa"/>
          </w:tcPr>
          <w:p>
            <w:pPr>
              <w:pStyle w:val="Heading3"/>
            </w:pPr>
            <w:r>
              <w:t xml:space="preserve">Eintrag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Projekt / Projektnummer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Besprechungsreihe / Nummer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Datum / Uhrzeit / Ort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Protokollführung / Bearbeitungsstand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Teilnehmende / Verteiler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Verwendete Unterlagen / Planstände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</w:tbl>
    <w:p>
      <w:pPr>
        <w:pStyle w:val="Heading1"/>
      </w:pPr>
      <w:r>
        <w:t xml:space="preserve">2. Beschlüsse und offene Punkte</w:t>
      </w:r>
    </w:p>
    <w:p>
      <w:pPr>
        <w:pStyle w:val="Normal"/>
      </w:pPr>
      <w:r>
        <w:t xml:space="preserve">Jeder Punkt behält über mehrere Besprechungen dieselbe Kennung. Aufgabe, Verantwortlichen, Termin und Status ausdrücklich benennen. Vor dem Versand Aussagen mit den Unterlagen abgleichen.</w:t>
      </w:r>
    </w:p>
    <w:tbl>
      <w:tblPr>
        <w:tblStyle w:val="TableGrid"/>
        <w:tblW w:w="0" w:type="auto"/>
      </w:tblPr>
      <w:tr>
        <w:tc>
          <w:tcPr>
            <w:tcW w:w="2400" w:type="dxa"/>
          </w:tcPr>
          <w:p>
            <w:pPr>
              <w:pStyle w:val="Heading3"/>
            </w:pPr>
            <w:r>
              <w:t xml:space="preserve">TOP</w:t>
            </w:r>
          </w:p>
        </w:tc>
        <w:tc>
          <w:tcPr>
            <w:tcW w:w="2400" w:type="dxa"/>
          </w:tcPr>
          <w:p>
            <w:pPr>
              <w:pStyle w:val="Heading3"/>
            </w:pPr>
            <w:r>
              <w:t xml:space="preserve">Thema / Beschluss / nächster Schritt</w:t>
            </w:r>
          </w:p>
        </w:tc>
        <w:tc>
          <w:tcPr>
            <w:tcW w:w="2400" w:type="dxa"/>
          </w:tcPr>
          <w:p>
            <w:pPr>
              <w:pStyle w:val="Heading3"/>
            </w:pPr>
            <w:r>
              <w:t xml:space="preserve">Verantwortlich</w:t>
            </w:r>
          </w:p>
        </w:tc>
        <w:tc>
          <w:tcPr>
            <w:tcW w:w="2400" w:type="dxa"/>
          </w:tcPr>
          <w:p>
            <w:pPr>
              <w:pStyle w:val="Heading3"/>
            </w:pPr>
            <w:r>
              <w:t xml:space="preserve">Termin / Status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TOP 01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TOP 02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  <w:tr>
        <w:tc>
          <w:tcPr>
            <w:tcW w:w="2400" w:type="dxa"/>
          </w:tcPr>
          <w:p>
            <w:pPr>
              <w:pStyle w:val="Normal"/>
            </w:pPr>
            <w:r>
              <w:t xml:space="preserve">TOP 03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  <w:tc>
          <w:tcPr>
            <w:tcW w:w="2400" w:type="dxa"/>
          </w:tcPr>
          <w:p>
            <w:pPr>
              <w:pStyle w:val="Normal"/>
            </w:pPr>
            <w:r>
              <w:t xml:space="preserve">[eintragen]</w:t>
            </w:r>
          </w:p>
        </w:tc>
      </w:tr>
    </w:tbl>
    <w:p>
      <w:pPr>
        <w:pStyle w:val="Heading1"/>
      </w:pPr>
      <w:r>
        <w:t xml:space="preserve">3. Fortschreibung und nächster Termin</w:t>
      </w:r>
    </w:p>
    <w:p>
      <w:pPr>
        <w:pStyle w:val="Normal"/>
      </w:pPr>
      <w:r>
        <w:t xml:space="preserve">Offene Punkte aus dem vorherigen Termin: [eintragen]</w:t>
      </w:r>
    </w:p>
    <w:p>
      <w:pPr>
        <w:pStyle w:val="Normal"/>
      </w:pPr>
      <w:r>
        <w:t xml:space="preserve">Geänderte Festlegungen mit Anlass und neuer Grundlage: [eintragen]</w:t>
      </w:r>
    </w:p>
    <w:p>
      <w:pPr>
        <w:pStyle w:val="Normal"/>
      </w:pPr>
      <w:r>
        <w:t xml:space="preserve">Nächster Besprechungstermin und benötigte Beiträge: [eintragen]</w:t>
      </w:r>
    </w:p>
    <w:p>
      <w:pPr>
        <w:pStyle w:val="Heading1"/>
      </w:pPr>
      <w:r>
        <w:t xml:space="preserve">4. Prüfung vor dem Versand</w:t>
      </w:r>
    </w:p>
    <w:p>
      <w:pPr>
        <w:pStyle w:val="Normal"/>
      </w:pPr>
      <w:r>
        <w:t xml:space="preserve">Kennungen und Unterlagenstand kontrollieren; Beschlüsse und offene Fragen unterscheiden; Zuständigkeiten und Termine prüfen; Verteiler und projektspezifischen Abstimmungsablauf berücksichtigen.</w:t>
      </w:r>
    </w:p>
    <w:p>
      <w:pPr>
        <w:pStyle w:val="Normal"/>
      </w:pPr>
      <w:r>
        <w:t xml:space="preserve">Hinweise und Beispiel: https://www.dmtree.de/wissen/baubesprechungsprotokoll-vorlage</w:t>
      </w:r>
    </w:p>
    <w:sectPr>
      <w:pgSz w:w="11906" w:h="16838"/>
      <w:pgMar w:top="1134" w:right="1134" w:bottom="1134" w:left="1134" w:header="708" w:footer="70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40"/>
    </w:pPr>
    <w:rPr>
      <w:b/>
      <w:color w:val="173555"/>
      <w:sz w:val="40"/>
    </w:rPr>
  </w:style>
  <w:style w:type="paragraph" w:styleId="Heading1">
    <w:name w:val="heading 1"/>
    <w:pPr>
      <w:keepNext/>
      <w:spacing w:before="300" w:after="160"/>
      <w:outlineLvl w:val="0"/>
    </w:pPr>
    <w:rPr>
      <w:b/>
      <w:color w:val="173555"/>
      <w:sz w:val="28"/>
    </w:rPr>
  </w:style>
  <w:style w:type="paragraph" w:styleId="Heading3">
    <w:name w:val="heading 3"/>
    <w:rPr>
      <w:b/>
      <w:color w:val="173555"/>
    </w:rPr>
  </w:style>
  <w:style w:type="table" w:styleId="TableGrid">
    <w:name w:val="Table Grid"/>
    <w:tblPr>
      <w:tblBorders>
        <w:top w:val="single" w:sz="4" w:color="CCCCCC"/>
        <w:left w:val="single" w:sz="4" w:color="CCCCCC"/>
        <w:bottom w:val="single" w:sz="4" w:color="CCCCCC"/>
        <w:right w:val="single" w:sz="4" w:color="CCCCCC"/>
        <w:insideH w:val="single" w:sz="4" w:color="CCCCCC"/>
        <w:insideV w:val="single" w:sz="4" w:color="CCCCCC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